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6D8" w:rsidRPr="003319FB" w:rsidRDefault="0008248C" w:rsidP="003726D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 w:rsidRPr="003319FB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  <w:r w:rsidR="003726D8" w:rsidRPr="003319FB">
        <w:rPr>
          <w:rFonts w:ascii="Times New Roman" w:hAnsi="Times New Roman"/>
          <w:i/>
          <w:sz w:val="24"/>
          <w:szCs w:val="24"/>
        </w:rPr>
        <w:t>Додаток 3</w:t>
      </w:r>
    </w:p>
    <w:p w:rsidR="003726D8" w:rsidRPr="003319FB" w:rsidRDefault="003726D8" w:rsidP="003726D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3319FB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до рішення  виконкому міської ради</w:t>
      </w:r>
    </w:p>
    <w:p w:rsidR="003726D8" w:rsidRPr="003319FB" w:rsidRDefault="0008248C" w:rsidP="0008248C">
      <w:pPr>
        <w:tabs>
          <w:tab w:val="left" w:pos="5504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319FB">
        <w:rPr>
          <w:rFonts w:ascii="Times New Roman" w:hAnsi="Times New Roman"/>
          <w:b/>
          <w:sz w:val="24"/>
          <w:szCs w:val="24"/>
        </w:rPr>
        <w:tab/>
      </w:r>
      <w:r w:rsidRPr="003319FB">
        <w:rPr>
          <w:rFonts w:ascii="Times New Roman" w:hAnsi="Times New Roman"/>
          <w:i/>
          <w:sz w:val="24"/>
          <w:szCs w:val="24"/>
        </w:rPr>
        <w:t>10.11.2017 №465</w:t>
      </w:r>
    </w:p>
    <w:p w:rsidR="000636FF" w:rsidRPr="003319FB" w:rsidRDefault="000636FF" w:rsidP="000636F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</w:p>
    <w:p w:rsidR="000636FF" w:rsidRPr="003319FB" w:rsidRDefault="000636FF" w:rsidP="000636FF">
      <w:pPr>
        <w:spacing w:after="0" w:line="240" w:lineRule="auto"/>
        <w:ind w:right="538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</w:pPr>
      <w:r w:rsidRPr="003319F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ІНФОРМАЦІЙНІ КАРТКИ </w:t>
      </w:r>
    </w:p>
    <w:p w:rsidR="000636FF" w:rsidRPr="003319FB" w:rsidRDefault="000636FF" w:rsidP="000636FF">
      <w:pPr>
        <w:spacing w:after="0" w:line="240" w:lineRule="auto"/>
        <w:ind w:right="538"/>
        <w:jc w:val="center"/>
        <w:rPr>
          <w:rFonts w:ascii="Times New Roman" w:eastAsia="Times New Roman" w:hAnsi="Times New Roman"/>
          <w:b/>
          <w:i/>
          <w:sz w:val="24"/>
          <w:szCs w:val="24"/>
          <w:lang w:eastAsia="uk-UA"/>
        </w:rPr>
      </w:pPr>
      <w:r w:rsidRPr="003319F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uk-UA"/>
        </w:rPr>
        <w:t xml:space="preserve">адміністративних послуг, що </w:t>
      </w:r>
      <w:r w:rsidRPr="003319FB">
        <w:rPr>
          <w:rFonts w:ascii="Times New Roman" w:eastAsia="Times New Roman" w:hAnsi="Times New Roman"/>
          <w:b/>
          <w:i/>
          <w:sz w:val="24"/>
          <w:szCs w:val="24"/>
          <w:lang w:eastAsia="uk-UA"/>
        </w:rPr>
        <w:t>надаються управлінням містобудування, архітектури та земельних відносин виконкому Криворізької міської ради в Центрі адміністративних послуг «Віза» та його територіальних підрозділах</w:t>
      </w:r>
    </w:p>
    <w:p w:rsidR="000636FF" w:rsidRPr="003319FB" w:rsidRDefault="000636FF" w:rsidP="009734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34E1" w:rsidRPr="003319FB" w:rsidRDefault="009734E1" w:rsidP="009734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19FB">
        <w:rPr>
          <w:rFonts w:ascii="Times New Roman" w:hAnsi="Times New Roman"/>
          <w:b/>
          <w:sz w:val="24"/>
          <w:szCs w:val="24"/>
        </w:rPr>
        <w:t>ІНФОРМАЦІЙНА КАРТКА АДМІНІСТРАТИВНОЇ ПОСЛУГИ №5</w:t>
      </w:r>
    </w:p>
    <w:p w:rsidR="009734E1" w:rsidRPr="003319FB" w:rsidRDefault="009734E1" w:rsidP="009734E1">
      <w:pPr>
        <w:spacing w:after="0" w:line="240" w:lineRule="auto"/>
        <w:ind w:right="561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3319FB">
        <w:rPr>
          <w:rFonts w:ascii="Times New Roman" w:hAnsi="Times New Roman"/>
          <w:b/>
          <w:i/>
          <w:sz w:val="24"/>
          <w:szCs w:val="24"/>
        </w:rPr>
        <w:t>«Підготовка проектів рішень міської ради про надання</w:t>
      </w:r>
      <w:r w:rsidR="0036302B" w:rsidRPr="003319F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319FB">
        <w:rPr>
          <w:rFonts w:ascii="Times New Roman" w:hAnsi="Times New Roman"/>
          <w:b/>
          <w:i/>
          <w:sz w:val="24"/>
          <w:szCs w:val="24"/>
        </w:rPr>
        <w:t>земельних ділянок у власність, надання в постійне користування та оренду земельних ділянок,</w:t>
      </w:r>
    </w:p>
    <w:p w:rsidR="009734E1" w:rsidRPr="003319FB" w:rsidRDefault="009734E1" w:rsidP="009734E1">
      <w:pPr>
        <w:spacing w:after="0" w:line="240" w:lineRule="auto"/>
        <w:ind w:right="561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3319FB">
        <w:rPr>
          <w:rFonts w:ascii="Times New Roman" w:hAnsi="Times New Roman"/>
          <w:b/>
          <w:i/>
          <w:sz w:val="24"/>
          <w:szCs w:val="24"/>
        </w:rPr>
        <w:t xml:space="preserve"> що перебувають у державній або комунальній власності»</w:t>
      </w:r>
    </w:p>
    <w:p w:rsidR="009734E1" w:rsidRPr="003319FB" w:rsidRDefault="009734E1" w:rsidP="009734E1">
      <w:pPr>
        <w:spacing w:after="0" w:line="240" w:lineRule="auto"/>
        <w:jc w:val="center"/>
        <w:rPr>
          <w:rFonts w:ascii="Times New Roman" w:hAnsi="Times New Roman"/>
          <w:i/>
          <w:sz w:val="12"/>
          <w:szCs w:val="18"/>
        </w:rPr>
      </w:pPr>
    </w:p>
    <w:p w:rsidR="009734E1" w:rsidRPr="003319FB" w:rsidRDefault="009734E1" w:rsidP="009734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319FB">
        <w:rPr>
          <w:rFonts w:ascii="Times New Roman" w:hAnsi="Times New Roman"/>
          <w:b/>
          <w:sz w:val="24"/>
          <w:szCs w:val="24"/>
        </w:rPr>
        <w:t>Суб’єкт надання адміністративної послуги:                             Криворізька міська рада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420"/>
        <w:gridCol w:w="5580"/>
      </w:tblGrid>
      <w:tr w:rsidR="009734E1" w:rsidRPr="003319FB" w:rsidTr="006859AC">
        <w:trPr>
          <w:trHeight w:val="442"/>
        </w:trPr>
        <w:tc>
          <w:tcPr>
            <w:tcW w:w="9720" w:type="dxa"/>
            <w:gridSpan w:val="3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i/>
                <w:sz w:val="24"/>
                <w:szCs w:val="24"/>
              </w:rPr>
              <w:t>Інформація про центр надання адміністративних послуг</w:t>
            </w:r>
          </w:p>
        </w:tc>
      </w:tr>
      <w:tr w:rsidR="009734E1" w:rsidRPr="003319FB" w:rsidTr="006859AC">
        <w:tc>
          <w:tcPr>
            <w:tcW w:w="4140" w:type="dxa"/>
            <w:gridSpan w:val="2"/>
            <w:shd w:val="clear" w:color="auto" w:fill="auto"/>
          </w:tcPr>
          <w:p w:rsidR="009734E1" w:rsidRPr="003319FB" w:rsidRDefault="009734E1" w:rsidP="006859AC">
            <w:pPr>
              <w:spacing w:before="60" w:after="60" w:line="240" w:lineRule="auto"/>
              <w:ind w:right="-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Найменування центру надання  адміністративних послуг, у якому здійснюється обслуговування суб’єкта звернення</w:t>
            </w:r>
          </w:p>
        </w:tc>
        <w:tc>
          <w:tcPr>
            <w:tcW w:w="5580" w:type="dxa"/>
            <w:shd w:val="clear" w:color="auto" w:fill="auto"/>
          </w:tcPr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 адміністративних послуг «Віза» (надалі -Центр) та його територіальні підрозділи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20" w:type="dxa"/>
            <w:shd w:val="clear" w:color="auto" w:fill="auto"/>
          </w:tcPr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Місцезнаходження центру та його територіальних підрозділів</w:t>
            </w:r>
          </w:p>
        </w:tc>
        <w:tc>
          <w:tcPr>
            <w:tcW w:w="5580" w:type="dxa"/>
            <w:shd w:val="clear" w:color="auto" w:fill="auto"/>
          </w:tcPr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50101, м. Кривий Ріг, пл. Молодіжна, 1,  </w:t>
            </w:r>
            <w:r w:rsidR="00075DD0"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0-800-500-459</w:t>
            </w: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факс: (0564) 92-25-94,   e-mail: viza@kr.gov.ua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Довгинцівський район: вул. Дніпровське шосе,   буд. 11, каб. 102, (0564) 71-55-57.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Покровський район: вул. Шурупова, буд. 2,         каб. 108,  (056) 440-32-20.</w:t>
            </w:r>
          </w:p>
          <w:p w:rsidR="00DA65E0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Інгулецький район: пр-т Південний, буд. 1,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(056)  406-50-60.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Житловий масив Інгулець: вул. Гірників, буд.19, каб.11 (адміністративна будівля виконавчого комі-тету Інгулецької районної у місті ради).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Саксаганський район: вул. Володимира Великого, буд. 32, каб. 119, (0564) 64-31-55.</w:t>
            </w:r>
          </w:p>
          <w:p w:rsidR="00DA65E0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Тернівський район: вул. Короленка, буд. 1А, 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(0564) 35-41-74.</w:t>
            </w:r>
          </w:p>
          <w:p w:rsidR="009734E1" w:rsidRPr="003319FB" w:rsidRDefault="009734E1" w:rsidP="006859AC">
            <w:pPr>
              <w:spacing w:before="60"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Центрально-Міський район: вул. Староярмаркова, буд. 44, (0564) 90-21-65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80" w:type="dxa"/>
            <w:shd w:val="clear" w:color="auto" w:fill="auto"/>
          </w:tcPr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 Центрі: понеділок, середа, п’ятниця з 8.30 до 17.00 години, без перерви; вівторок, четвер з 8.30 до 20.00 години, без перерви.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Прийом та видача документів для надання адміністративних послуг здійснюється  з 9.00 до 16.00 години (вівторок, четвер – до 20.00 години), без перерви.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щоденно (крім вихідних та святкових днів) з 8.30 до 17.00 години, без перерви. Прийом документів для надання адміністративних послуг здійснюється  з 9.00 до 16.00 години, без перерви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20" w:type="dxa"/>
            <w:shd w:val="clear" w:color="auto" w:fill="auto"/>
          </w:tcPr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Телефон/факс (довідки), адреса електронної пошти та веб-сайт центру</w:t>
            </w:r>
          </w:p>
        </w:tc>
        <w:tc>
          <w:tcPr>
            <w:tcW w:w="5580" w:type="dxa"/>
            <w:shd w:val="clear" w:color="auto" w:fill="auto"/>
          </w:tcPr>
          <w:p w:rsidR="009734E1" w:rsidRPr="003319FB" w:rsidRDefault="001700D2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0-800-500-459; факс: (0564) 92-25-94</w:t>
            </w:r>
            <w:r w:rsidR="009734E1"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viza@kr.gov.ua;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www.kr.gov.ua;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19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www.kroqerс.info</w:t>
            </w:r>
          </w:p>
        </w:tc>
      </w:tr>
      <w:tr w:rsidR="009734E1" w:rsidRPr="003319FB" w:rsidTr="006859AC">
        <w:trPr>
          <w:trHeight w:val="498"/>
        </w:trPr>
        <w:tc>
          <w:tcPr>
            <w:tcW w:w="9720" w:type="dxa"/>
            <w:gridSpan w:val="3"/>
            <w:shd w:val="clear" w:color="auto" w:fill="auto"/>
            <w:vAlign w:val="center"/>
          </w:tcPr>
          <w:p w:rsidR="009734E1" w:rsidRPr="003319FB" w:rsidRDefault="009734E1" w:rsidP="000636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Нормативні акти, якими регламентується надання адміністрати</w:t>
            </w:r>
            <w:r w:rsidR="000636FF" w:rsidRPr="003319F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ної послуги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Кодекси, Закони України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AE5330" w:rsidP="00DA65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ст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 xml:space="preserve">ст. 12, 39, 92, 122, 123, 186, </w:t>
            </w:r>
            <w:r w:rsidR="009734E1" w:rsidRPr="003319FB">
              <w:rPr>
                <w:rFonts w:ascii="Times New Roman" w:hAnsi="Times New Roman"/>
                <w:bCs/>
                <w:spacing w:val="6"/>
                <w:sz w:val="24"/>
                <w:szCs w:val="24"/>
              </w:rPr>
              <w:t>186-1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>Земельного кодексу України, Закон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и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 xml:space="preserve"> України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«Про оренду землі»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«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>Про Державний земельний кадастр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»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A65E0" w:rsidRPr="003319FB">
              <w:rPr>
                <w:rFonts w:ascii="Times New Roman" w:hAnsi="Times New Roman"/>
                <w:spacing w:val="-4"/>
                <w:sz w:val="24"/>
                <w:szCs w:val="24"/>
              </w:rPr>
              <w:t>«</w:t>
            </w:r>
            <w:r w:rsidR="009734E1" w:rsidRPr="003319FB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 </w:t>
            </w:r>
            <w:r w:rsidR="009734E1" w:rsidRPr="003319FB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державну реєстрацію речових прав на нерухоме майно та їх обтяжень</w:t>
            </w:r>
            <w:r w:rsidR="00DA65E0" w:rsidRPr="003319FB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»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,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«Про землеустрій», «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>Про місцеве самоврядування в Україні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pacing w:val="-2"/>
                <w:sz w:val="24"/>
                <w:szCs w:val="24"/>
              </w:rPr>
              <w:t>-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34E1" w:rsidRPr="003319FB" w:rsidTr="006859AC">
        <w:trPr>
          <w:trHeight w:val="751"/>
        </w:trPr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DA6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 xml:space="preserve">Рішення виконкому міської ради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від 12.10.2016 №415 «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 xml:space="preserve">Про дотримання Регламенту процедурних дій щодо надання адміністративних послуг у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Центрі адміністративних послуг «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Віза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»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 xml:space="preserve"> та його територіальних підрозділах", 12.08.2015 №335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«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Про забезпечення реалізації вимог З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акону України «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Про внесення змін до деяких законодавчих актів України щодо спрощення умо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 xml:space="preserve">в ведення бізнесу (дерегуляція)» 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 xml:space="preserve"> у частині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надання адміністративних послуг»</w:t>
            </w:r>
          </w:p>
        </w:tc>
      </w:tr>
      <w:tr w:rsidR="009734E1" w:rsidRPr="003319FB" w:rsidTr="006859AC">
        <w:trPr>
          <w:trHeight w:val="485"/>
        </w:trPr>
        <w:tc>
          <w:tcPr>
            <w:tcW w:w="9720" w:type="dxa"/>
            <w:gridSpan w:val="3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DA65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 xml:space="preserve">Земельний кодекс України, Закони України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«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Про оренду землі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»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«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Про Державний земельний кадастр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», «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Про землеустрій</w:t>
            </w:r>
            <w:r w:rsidR="00DA65E0" w:rsidRPr="003319FB">
              <w:rPr>
                <w:rFonts w:ascii="Times New Roman" w:hAnsi="Times New Roman"/>
                <w:sz w:val="24"/>
                <w:szCs w:val="24"/>
              </w:rPr>
              <w:t>»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 xml:space="preserve">У разі надання в користування земельної ділянки, межі якої </w:t>
            </w:r>
            <w:r w:rsidR="000636FF" w:rsidRPr="003319FB">
              <w:rPr>
                <w:rFonts w:ascii="Times New Roman" w:hAnsi="Times New Roman"/>
                <w:sz w:val="24"/>
                <w:szCs w:val="24"/>
              </w:rPr>
              <w:t>встановлено або</w:t>
            </w:r>
            <w:r w:rsidR="0036302B" w:rsidRPr="00331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не встановлено в натурі (на місцевості)</w:t>
            </w:r>
            <w:r w:rsidR="000636FF" w:rsidRPr="003319FB">
              <w:rPr>
                <w:rFonts w:ascii="Times New Roman" w:hAnsi="Times New Roman"/>
                <w:sz w:val="24"/>
                <w:szCs w:val="24"/>
              </w:rPr>
              <w:t xml:space="preserve">  та у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 xml:space="preserve"> разі зміни цільового призна</w:t>
            </w:r>
            <w:r w:rsidR="000636FF" w:rsidRPr="003319FB">
              <w:rPr>
                <w:rFonts w:ascii="Times New Roman" w:hAnsi="Times New Roman"/>
                <w:sz w:val="24"/>
                <w:szCs w:val="24"/>
              </w:rPr>
              <w:t>-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чення земельної ділянки:</w:t>
            </w:r>
          </w:p>
          <w:p w:rsidR="009734E1" w:rsidRPr="003319FB" w:rsidRDefault="009734E1" w:rsidP="006859AC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 Заява встановленого зразка.</w:t>
            </w:r>
          </w:p>
          <w:p w:rsidR="00294BB1" w:rsidRPr="003319FB" w:rsidRDefault="009734E1" w:rsidP="006859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 xml:space="preserve">- Проект землеустрою щодо відведення земельної </w:t>
            </w:r>
            <w:r w:rsidRPr="003319FB">
              <w:rPr>
                <w:rFonts w:ascii="Times New Roman" w:hAnsi="Times New Roman"/>
                <w:sz w:val="23"/>
                <w:szCs w:val="23"/>
              </w:rPr>
              <w:t xml:space="preserve">ділянки або впорядкування території для містобудівних 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>потреб, погоджений з  територіальним  органом Держгеокадастру</w:t>
            </w:r>
            <w:r w:rsidR="0036302B" w:rsidRPr="00331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19FB">
              <w:rPr>
                <w:rFonts w:ascii="Times New Roman" w:hAnsi="Times New Roman"/>
                <w:sz w:val="23"/>
                <w:szCs w:val="23"/>
              </w:rPr>
              <w:t>та управлінням містобудування, архітектури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 xml:space="preserve"> та земельних відносин виконкому Криворізької міської ради</w:t>
            </w:r>
            <w:r w:rsidR="00294BB1" w:rsidRPr="003319FB">
              <w:rPr>
                <w:rFonts w:ascii="Times New Roman" w:hAnsi="Times New Roman"/>
                <w:sz w:val="23"/>
                <w:szCs w:val="23"/>
              </w:rPr>
              <w:t>(у разі надання в користування земельної ділянки</w:t>
            </w:r>
            <w:r w:rsidR="00DA65E0" w:rsidRPr="003319FB">
              <w:rPr>
                <w:rFonts w:ascii="Times New Roman" w:hAnsi="Times New Roman"/>
                <w:sz w:val="23"/>
                <w:szCs w:val="23"/>
              </w:rPr>
              <w:t>,</w:t>
            </w:r>
            <w:r w:rsidR="00294BB1" w:rsidRPr="003319FB">
              <w:rPr>
                <w:rFonts w:ascii="Times New Roman" w:hAnsi="Times New Roman"/>
                <w:sz w:val="23"/>
                <w:szCs w:val="23"/>
              </w:rPr>
              <w:t xml:space="preserve"> межі якої не встановлено в натурі (на місцевості)</w:t>
            </w:r>
            <w:r w:rsidR="00A60F3E" w:rsidRPr="003319FB">
              <w:rPr>
                <w:rFonts w:ascii="Times New Roman" w:hAnsi="Times New Roman"/>
                <w:sz w:val="23"/>
                <w:szCs w:val="23"/>
              </w:rPr>
              <w:t>,</w:t>
            </w:r>
            <w:r w:rsidR="00A60F3E" w:rsidRPr="003319FB">
              <w:rPr>
                <w:rFonts w:ascii="Times New Roman" w:hAnsi="Times New Roman"/>
                <w:sz w:val="24"/>
                <w:szCs w:val="24"/>
              </w:rPr>
              <w:t>а також</w:t>
            </w:r>
            <w:r w:rsidR="0036302B" w:rsidRPr="00331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0F3E" w:rsidRPr="003319FB">
              <w:rPr>
                <w:rFonts w:ascii="Times New Roman" w:hAnsi="Times New Roman"/>
                <w:sz w:val="23"/>
                <w:szCs w:val="23"/>
              </w:rPr>
              <w:t>у разі зміни цільового призначення земельної ділянки</w:t>
            </w:r>
            <w:r w:rsidR="00DA65E0" w:rsidRPr="003319FB">
              <w:rPr>
                <w:rFonts w:ascii="Times New Roman" w:hAnsi="Times New Roman"/>
                <w:sz w:val="23"/>
                <w:szCs w:val="23"/>
              </w:rPr>
              <w:t>).</w:t>
            </w:r>
          </w:p>
          <w:p w:rsidR="00A60F3E" w:rsidRPr="003319FB" w:rsidRDefault="00A60F3E" w:rsidP="006859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 Технічна документація щодо встановлення (відновлення) меж земельної ділянки в натурі (на місцевості) (у разі надання в користування земельної ділянки, межі якої встановлені в натурі (на місцевості), без зміни цільового призначення.</w:t>
            </w:r>
          </w:p>
          <w:p w:rsidR="009734E1" w:rsidRPr="003319FB" w:rsidRDefault="00A60F3E" w:rsidP="006859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 В</w:t>
            </w:r>
            <w:r w:rsidR="009734E1" w:rsidRPr="003319FB">
              <w:rPr>
                <w:rFonts w:ascii="Times New Roman" w:hAnsi="Times New Roman"/>
                <w:sz w:val="24"/>
                <w:szCs w:val="24"/>
              </w:rPr>
              <w:t xml:space="preserve">итяг з Державного земельного кадастру про земельну ділянку, який підтверджує факт </w:t>
            </w:r>
            <w:r w:rsidR="009734E1" w:rsidRPr="003319FB">
              <w:rPr>
                <w:rFonts w:ascii="Times New Roman" w:hAnsi="Times New Roman"/>
                <w:sz w:val="23"/>
                <w:szCs w:val="23"/>
              </w:rPr>
              <w:t>державної реєстрації цієї ділянки в Державному земельному кадастрі, з визначеним кадастровим номером.</w:t>
            </w:r>
          </w:p>
          <w:p w:rsidR="009734E1" w:rsidRPr="003319FB" w:rsidRDefault="009734E1" w:rsidP="006859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 Засвідчена нотаріально письмова згода земле-користувача (землевласника) на вилучення земельної ділянки (її частини) із зазначенням розмірів та умов її вилучення (у разі потреби).</w:t>
            </w:r>
          </w:p>
          <w:p w:rsidR="009734E1" w:rsidRPr="003319FB" w:rsidRDefault="009734E1" w:rsidP="006859AC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3319FB">
              <w:rPr>
                <w:rFonts w:ascii="Times New Roman" w:hAnsi="Times New Roman"/>
                <w:sz w:val="23"/>
                <w:szCs w:val="23"/>
              </w:rPr>
              <w:t>Довідка відповідної Державної податкової інспекції міста про стан сплати орендної плати за землю</w:t>
            </w:r>
            <w:r w:rsidR="0036302B" w:rsidRPr="003319F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3319FB">
              <w:rPr>
                <w:rFonts w:ascii="Times New Roman" w:hAnsi="Times New Roman"/>
                <w:sz w:val="23"/>
                <w:szCs w:val="23"/>
              </w:rPr>
              <w:t>або зе</w:t>
            </w:r>
            <w:r w:rsidR="00DA65E0" w:rsidRPr="003319FB">
              <w:rPr>
                <w:rFonts w:ascii="Times New Roman" w:hAnsi="Times New Roman"/>
                <w:sz w:val="23"/>
                <w:szCs w:val="23"/>
              </w:rPr>
              <w:t>-мельного податку в</w:t>
            </w:r>
            <w:r w:rsidRPr="003319FB">
              <w:rPr>
                <w:rFonts w:ascii="Times New Roman" w:hAnsi="Times New Roman"/>
                <w:sz w:val="23"/>
                <w:szCs w:val="23"/>
              </w:rPr>
              <w:t xml:space="preserve"> разі відсутності документа</w:t>
            </w:r>
            <w:r w:rsidRPr="003319FB">
              <w:rPr>
                <w:rFonts w:ascii="Times New Roman" w:hAnsi="Times New Roman"/>
                <w:sz w:val="24"/>
                <w:szCs w:val="24"/>
              </w:rPr>
              <w:t xml:space="preserve">, що </w:t>
            </w:r>
            <w:r w:rsidRPr="003319FB">
              <w:rPr>
                <w:rFonts w:ascii="Times New Roman" w:hAnsi="Times New Roman"/>
                <w:sz w:val="23"/>
                <w:szCs w:val="23"/>
              </w:rPr>
              <w:t>підтверджує право користування земельною</w:t>
            </w:r>
            <w:r w:rsidR="0036302B" w:rsidRPr="003319FB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3319FB">
              <w:rPr>
                <w:rFonts w:ascii="Times New Roman" w:hAnsi="Times New Roman"/>
                <w:sz w:val="23"/>
                <w:szCs w:val="23"/>
              </w:rPr>
              <w:t>ділянкою (не надається, якщо звертається новий власник нерухомого майна).</w:t>
            </w:r>
          </w:p>
          <w:p w:rsidR="009734E1" w:rsidRPr="003319FB" w:rsidRDefault="009734E1" w:rsidP="00A60F3E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 Копія наказу (протоколу зборів) про призначення на посаду керівника (для юридичних осіб).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580" w:type="dxa"/>
            <w:shd w:val="clear" w:color="auto" w:fill="auto"/>
          </w:tcPr>
          <w:p w:rsidR="009734E1" w:rsidRPr="003319FB" w:rsidRDefault="009734E1" w:rsidP="006859AC">
            <w:pPr>
              <w:tabs>
                <w:tab w:val="left" w:pos="459"/>
              </w:tabs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Подання заяви та пакету документів безпосередньо до Центру; поштовим відправленням з описом вкла-дення або у випадках, передбачених законом, за допомогою засобів телекомунікаційного зв’язку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319FB">
              <w:rPr>
                <w:rFonts w:ascii="Times New Roman" w:hAnsi="Times New Roman"/>
                <w:sz w:val="23"/>
                <w:szCs w:val="23"/>
              </w:rPr>
              <w:t>Платність (безоплатність) надання адміністративної послуги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9734E1" w:rsidRPr="003319FB" w:rsidTr="006859AC">
        <w:trPr>
          <w:trHeight w:val="328"/>
        </w:trPr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00" w:type="dxa"/>
            <w:gridSpan w:val="2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i/>
                <w:sz w:val="24"/>
                <w:szCs w:val="24"/>
              </w:rPr>
              <w:t>У разі оплати адміністративної послуги:</w:t>
            </w:r>
          </w:p>
        </w:tc>
      </w:tr>
      <w:tr w:rsidR="009734E1" w:rsidRPr="003319FB" w:rsidTr="006859AC">
        <w:trPr>
          <w:trHeight w:val="70"/>
        </w:trPr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11.1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11.2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319FB">
              <w:rPr>
                <w:rFonts w:ascii="Times New Roman" w:hAnsi="Times New Roman"/>
                <w:sz w:val="23"/>
                <w:szCs w:val="23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34E1" w:rsidRPr="003319FB" w:rsidTr="006859AC">
        <w:trPr>
          <w:trHeight w:val="310"/>
        </w:trPr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11.3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1700D2" w:rsidRPr="003319FB">
              <w:rPr>
                <w:rFonts w:ascii="Times New Roman" w:hAnsi="Times New Roman"/>
                <w:sz w:val="24"/>
                <w:szCs w:val="24"/>
              </w:rPr>
              <w:t>30 днів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Надання неповного пакету документів.</w:t>
            </w:r>
          </w:p>
          <w:p w:rsidR="009734E1" w:rsidRPr="003319FB" w:rsidRDefault="009734E1" w:rsidP="006859AC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 xml:space="preserve">Виявлення недостовірних відомостей у поданих 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документах.</w:t>
            </w:r>
          </w:p>
          <w:p w:rsidR="009734E1" w:rsidRPr="003319FB" w:rsidRDefault="009734E1" w:rsidP="006859AC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17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 xml:space="preserve">Невідповідність наданого пакету документів </w:t>
            </w:r>
          </w:p>
          <w:p w:rsidR="009734E1" w:rsidRPr="003319FB" w:rsidRDefault="009734E1" w:rsidP="006859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вимогам чинного законодавства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numPr>
                <w:ilvl w:val="0"/>
                <w:numId w:val="1"/>
              </w:numPr>
              <w:spacing w:after="0" w:line="240" w:lineRule="auto"/>
              <w:ind w:left="317" w:hanging="142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Рішення міської ради.</w:t>
            </w:r>
          </w:p>
          <w:p w:rsidR="009734E1" w:rsidRPr="003319FB" w:rsidRDefault="009734E1" w:rsidP="006859AC">
            <w:pPr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 Лист (у разі, якщо документи підлягають до-опрацюванню)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Способи отримання відповіді (результат)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Безпосередньо в Центрі;  або у випадках, передбачених законом, за допомогою засобів поштового  та телекомунікаційного зв’язку</w:t>
            </w:r>
          </w:p>
        </w:tc>
      </w:tr>
      <w:tr w:rsidR="009734E1" w:rsidRPr="003319FB" w:rsidTr="006859AC">
        <w:tc>
          <w:tcPr>
            <w:tcW w:w="7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19F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Примітка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9734E1" w:rsidRPr="003319FB" w:rsidRDefault="009734E1" w:rsidP="006859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734E1" w:rsidRPr="003319FB" w:rsidRDefault="009734E1" w:rsidP="009734E1">
      <w:pPr>
        <w:spacing w:after="0" w:line="240" w:lineRule="auto"/>
        <w:rPr>
          <w:rFonts w:ascii="Times New Roman" w:hAnsi="Times New Roman"/>
          <w:sz w:val="12"/>
          <w:szCs w:val="24"/>
        </w:rPr>
      </w:pPr>
    </w:p>
    <w:p w:rsidR="00B61634" w:rsidRPr="003319FB" w:rsidRDefault="00B61634" w:rsidP="003726D8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8789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E922D3" w:rsidRPr="003319FB" w:rsidRDefault="00E922D3" w:rsidP="003726D8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8789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E922D3" w:rsidRPr="003319FB" w:rsidRDefault="00E922D3" w:rsidP="003726D8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8789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B61634" w:rsidRPr="003319FB" w:rsidRDefault="003726D8" w:rsidP="003726D8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8789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3319F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В.о. керуючої справами виконкому –</w:t>
      </w:r>
    </w:p>
    <w:p w:rsidR="003726D8" w:rsidRPr="003319FB" w:rsidRDefault="003726D8" w:rsidP="003726D8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8789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3319F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заступник міського голови                                                     В.Бєрлін</w:t>
      </w:r>
    </w:p>
    <w:p w:rsidR="0036302B" w:rsidRPr="003319FB" w:rsidRDefault="0036302B">
      <w:pPr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left" w:pos="8789"/>
        </w:tabs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sectPr w:rsidR="0036302B" w:rsidRPr="003319FB" w:rsidSect="00B61634">
      <w:headerReference w:type="default" r:id="rId8"/>
      <w:pgSz w:w="11906" w:h="16838"/>
      <w:pgMar w:top="382" w:right="850" w:bottom="426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708" w:rsidRDefault="00757708" w:rsidP="003726D8">
      <w:pPr>
        <w:spacing w:after="0" w:line="240" w:lineRule="auto"/>
      </w:pPr>
      <w:r>
        <w:separator/>
      </w:r>
    </w:p>
  </w:endnote>
  <w:endnote w:type="continuationSeparator" w:id="0">
    <w:p w:rsidR="00757708" w:rsidRDefault="00757708" w:rsidP="00372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708" w:rsidRDefault="00757708" w:rsidP="003726D8">
      <w:pPr>
        <w:spacing w:after="0" w:line="240" w:lineRule="auto"/>
      </w:pPr>
      <w:r>
        <w:separator/>
      </w:r>
    </w:p>
  </w:footnote>
  <w:footnote w:type="continuationSeparator" w:id="0">
    <w:p w:rsidR="00757708" w:rsidRDefault="00757708" w:rsidP="00372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6D8" w:rsidRPr="003726D8" w:rsidRDefault="003726D8" w:rsidP="003726D8">
    <w:pPr>
      <w:pStyle w:val="a3"/>
      <w:rPr>
        <w:rFonts w:ascii="Times New Roman" w:hAnsi="Times New Roman"/>
        <w:i/>
        <w:sz w:val="24"/>
        <w:szCs w:val="24"/>
      </w:rPr>
    </w:pPr>
  </w:p>
  <w:p w:rsidR="003726D8" w:rsidRDefault="003726D8" w:rsidP="003726D8">
    <w:pPr>
      <w:pStyle w:val="a3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Продовження додатка 3</w:t>
    </w:r>
  </w:p>
  <w:p w:rsidR="003726D8" w:rsidRPr="003726D8" w:rsidRDefault="003726D8" w:rsidP="003726D8">
    <w:pPr>
      <w:pStyle w:val="a3"/>
      <w:rPr>
        <w:rFonts w:ascii="Times New Roman" w:hAnsi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D5160"/>
    <w:multiLevelType w:val="hybridMultilevel"/>
    <w:tmpl w:val="B044B704"/>
    <w:lvl w:ilvl="0" w:tplc="A42A6D9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5C"/>
    <w:rsid w:val="000636FF"/>
    <w:rsid w:val="00075DD0"/>
    <w:rsid w:val="0008248C"/>
    <w:rsid w:val="001700D2"/>
    <w:rsid w:val="00235F97"/>
    <w:rsid w:val="00294BB1"/>
    <w:rsid w:val="003319FB"/>
    <w:rsid w:val="0036302B"/>
    <w:rsid w:val="003726D8"/>
    <w:rsid w:val="00393431"/>
    <w:rsid w:val="004637CF"/>
    <w:rsid w:val="00490425"/>
    <w:rsid w:val="0054610F"/>
    <w:rsid w:val="00670B45"/>
    <w:rsid w:val="006A365C"/>
    <w:rsid w:val="00757708"/>
    <w:rsid w:val="009734E1"/>
    <w:rsid w:val="00A514D2"/>
    <w:rsid w:val="00A60F3E"/>
    <w:rsid w:val="00AC4108"/>
    <w:rsid w:val="00AD6BD2"/>
    <w:rsid w:val="00AE5330"/>
    <w:rsid w:val="00B61634"/>
    <w:rsid w:val="00C8638E"/>
    <w:rsid w:val="00DA65E0"/>
    <w:rsid w:val="00E922D3"/>
    <w:rsid w:val="00EF1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4C4FDC-3A59-4421-A84D-BD1870612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4E1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26D8"/>
    <w:rPr>
      <w:rFonts w:ascii="Calibri" w:eastAsia="Calibri" w:hAnsi="Calibri" w:cs="Times New Roman"/>
      <w:lang w:val="uk-UA"/>
    </w:rPr>
  </w:style>
  <w:style w:type="paragraph" w:styleId="a5">
    <w:name w:val="footer"/>
    <w:basedOn w:val="a"/>
    <w:link w:val="a6"/>
    <w:uiPriority w:val="99"/>
    <w:unhideWhenUsed/>
    <w:rsid w:val="003726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26D8"/>
    <w:rPr>
      <w:rFonts w:ascii="Calibri" w:eastAsia="Calibri" w:hAnsi="Calibri" w:cs="Times New Roman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075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5DD0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58CFF-BCF6-4FA0-B9A9-3ABD86A8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kovtunova-uv</dc:creator>
  <cp:keywords/>
  <dc:description/>
  <cp:lastModifiedBy>visa66</cp:lastModifiedBy>
  <cp:revision>2</cp:revision>
  <cp:lastPrinted>2017-11-02T07:53:00Z</cp:lastPrinted>
  <dcterms:created xsi:type="dcterms:W3CDTF">2025-07-01T06:34:00Z</dcterms:created>
  <dcterms:modified xsi:type="dcterms:W3CDTF">2025-07-01T06:34:00Z</dcterms:modified>
</cp:coreProperties>
</file>